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99" w:rsidRDefault="009B1099">
      <w:r>
        <w:rPr>
          <w:noProof/>
          <w:lang w:eastAsia="ru-RU"/>
        </w:rPr>
        <w:drawing>
          <wp:inline distT="0" distB="0" distL="0" distR="0">
            <wp:extent cx="2647950" cy="1152525"/>
            <wp:effectExtent l="19050" t="0" r="0" b="0"/>
            <wp:docPr id="1" name="Рисунок 1" descr="C:\Users\Gurskaya_EO.FKP66\Desktop\Пресс-релизы\филиал по УФ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099" w:rsidRPr="009B1099" w:rsidRDefault="00505708" w:rsidP="009B1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099">
        <w:rPr>
          <w:rFonts w:ascii="Times New Roman" w:hAnsi="Times New Roman" w:cs="Times New Roman"/>
          <w:sz w:val="24"/>
          <w:szCs w:val="24"/>
        </w:rPr>
        <w:t>Не знаете с чего начать оформление недвижимости - приходите к нам</w:t>
      </w:r>
      <w:r w:rsidRPr="009B1099">
        <w:rPr>
          <w:rFonts w:ascii="Times New Roman" w:hAnsi="Times New Roman" w:cs="Times New Roman"/>
          <w:sz w:val="24"/>
          <w:szCs w:val="24"/>
        </w:rPr>
        <w:br/>
      </w:r>
    </w:p>
    <w:p w:rsidR="009B1099" w:rsidRPr="009B1099" w:rsidRDefault="00505708" w:rsidP="009B1099">
      <w:pPr>
        <w:jc w:val="both"/>
        <w:rPr>
          <w:rFonts w:ascii="Times New Roman" w:hAnsi="Times New Roman" w:cs="Times New Roman"/>
          <w:sz w:val="24"/>
          <w:szCs w:val="24"/>
        </w:rPr>
      </w:pPr>
      <w:r w:rsidRPr="009B1099">
        <w:rPr>
          <w:rFonts w:ascii="Times New Roman" w:hAnsi="Times New Roman" w:cs="Times New Roman"/>
          <w:sz w:val="24"/>
          <w:szCs w:val="24"/>
        </w:rPr>
        <w:t xml:space="preserve">Специалисты Кадастровой палаты по </w:t>
      </w:r>
      <w:r w:rsidR="009B1099" w:rsidRPr="009B1099">
        <w:rPr>
          <w:rFonts w:ascii="Times New Roman" w:hAnsi="Times New Roman" w:cs="Times New Roman"/>
          <w:sz w:val="24"/>
          <w:szCs w:val="24"/>
        </w:rPr>
        <w:t xml:space="preserve">Уральскому федеральному округу </w:t>
      </w:r>
      <w:r w:rsidRPr="009B1099">
        <w:rPr>
          <w:rFonts w:ascii="Times New Roman" w:hAnsi="Times New Roman" w:cs="Times New Roman"/>
          <w:sz w:val="24"/>
          <w:szCs w:val="24"/>
        </w:rPr>
        <w:t>могут проконсультировать по любым вопросам, касающимся оформления сделок с недвижимостью, ответить на вопросы обеих сторон сделки, а также помогут составить договор.</w:t>
      </w:r>
    </w:p>
    <w:p w:rsidR="009B1099" w:rsidRPr="009B1099" w:rsidRDefault="00505708" w:rsidP="009B1099">
      <w:pPr>
        <w:jc w:val="both"/>
        <w:rPr>
          <w:rFonts w:ascii="Times New Roman" w:hAnsi="Times New Roman" w:cs="Times New Roman"/>
          <w:sz w:val="24"/>
          <w:szCs w:val="24"/>
        </w:rPr>
      </w:pPr>
      <w:r w:rsidRPr="009B1099">
        <w:rPr>
          <w:rFonts w:ascii="Times New Roman" w:hAnsi="Times New Roman" w:cs="Times New Roman"/>
          <w:sz w:val="24"/>
          <w:szCs w:val="24"/>
        </w:rPr>
        <w:t xml:space="preserve">Помимо высокого качества профессиональных консультаций стоимость услуг также значительно ниже рыночных. </w:t>
      </w:r>
    </w:p>
    <w:p w:rsidR="009B1099" w:rsidRPr="009B1099" w:rsidRDefault="00505708" w:rsidP="009B1099">
      <w:pPr>
        <w:jc w:val="both"/>
        <w:rPr>
          <w:rFonts w:ascii="Times New Roman" w:hAnsi="Times New Roman" w:cs="Times New Roman"/>
          <w:sz w:val="24"/>
          <w:szCs w:val="24"/>
        </w:rPr>
      </w:pPr>
      <w:r w:rsidRPr="009B1099">
        <w:rPr>
          <w:rFonts w:ascii="Times New Roman" w:hAnsi="Times New Roman" w:cs="Times New Roman"/>
          <w:sz w:val="24"/>
          <w:szCs w:val="24"/>
        </w:rPr>
        <w:t>Помимо подготовки договоров в Кадастровой палате можно получить консультации, связанные с оборотом недвижимости. Стоимость устной консультации - 1</w:t>
      </w:r>
      <w:r w:rsidR="009B1099" w:rsidRPr="009B1099">
        <w:rPr>
          <w:rFonts w:ascii="Times New Roman" w:hAnsi="Times New Roman" w:cs="Times New Roman"/>
          <w:sz w:val="24"/>
          <w:szCs w:val="24"/>
        </w:rPr>
        <w:t>0</w:t>
      </w:r>
      <w:r w:rsidRPr="009B1099">
        <w:rPr>
          <w:rFonts w:ascii="Times New Roman" w:hAnsi="Times New Roman" w:cs="Times New Roman"/>
          <w:sz w:val="24"/>
          <w:szCs w:val="24"/>
        </w:rPr>
        <w:t>20 рублей, если же необходима письменная резолюция, то такая консультация будет стоить 1</w:t>
      </w:r>
      <w:r w:rsidR="009B1099" w:rsidRPr="009B1099">
        <w:rPr>
          <w:rFonts w:ascii="Times New Roman" w:hAnsi="Times New Roman" w:cs="Times New Roman"/>
          <w:sz w:val="24"/>
          <w:szCs w:val="24"/>
        </w:rPr>
        <w:t>430</w:t>
      </w:r>
      <w:r w:rsidRPr="009B109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B1099" w:rsidRPr="009B1099" w:rsidRDefault="00505708" w:rsidP="009B1099">
      <w:pPr>
        <w:jc w:val="both"/>
        <w:rPr>
          <w:rFonts w:ascii="Times New Roman" w:hAnsi="Times New Roman" w:cs="Times New Roman"/>
          <w:sz w:val="24"/>
          <w:szCs w:val="24"/>
        </w:rPr>
      </w:pPr>
      <w:r w:rsidRPr="009B1099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по номеру телефону 8 (</w:t>
      </w:r>
      <w:r w:rsidR="009B1099" w:rsidRPr="009B1099">
        <w:rPr>
          <w:rFonts w:ascii="Times New Roman" w:hAnsi="Times New Roman" w:cs="Times New Roman"/>
          <w:sz w:val="24"/>
          <w:szCs w:val="24"/>
        </w:rPr>
        <w:t>343</w:t>
      </w:r>
      <w:r w:rsidRPr="009B1099">
        <w:rPr>
          <w:rFonts w:ascii="Times New Roman" w:hAnsi="Times New Roman" w:cs="Times New Roman"/>
          <w:sz w:val="24"/>
          <w:szCs w:val="24"/>
        </w:rPr>
        <w:t xml:space="preserve">) </w:t>
      </w:r>
      <w:r w:rsidR="009B1099" w:rsidRPr="009B1099">
        <w:rPr>
          <w:rFonts w:ascii="Times New Roman" w:hAnsi="Times New Roman" w:cs="Times New Roman"/>
          <w:sz w:val="24"/>
          <w:szCs w:val="24"/>
        </w:rPr>
        <w:t>295</w:t>
      </w:r>
      <w:r w:rsidRPr="009B1099">
        <w:rPr>
          <w:rFonts w:ascii="Times New Roman" w:hAnsi="Times New Roman" w:cs="Times New Roman"/>
          <w:sz w:val="24"/>
          <w:szCs w:val="24"/>
        </w:rPr>
        <w:t>-</w:t>
      </w:r>
      <w:r w:rsidR="009B1099" w:rsidRPr="009B1099">
        <w:rPr>
          <w:rFonts w:ascii="Times New Roman" w:hAnsi="Times New Roman" w:cs="Times New Roman"/>
          <w:sz w:val="24"/>
          <w:szCs w:val="24"/>
        </w:rPr>
        <w:t>07</w:t>
      </w:r>
      <w:r w:rsidRPr="009B1099">
        <w:rPr>
          <w:rFonts w:ascii="Times New Roman" w:hAnsi="Times New Roman" w:cs="Times New Roman"/>
          <w:sz w:val="24"/>
          <w:szCs w:val="24"/>
        </w:rPr>
        <w:t>-</w:t>
      </w:r>
      <w:r w:rsidR="009B1099" w:rsidRPr="009B1099">
        <w:rPr>
          <w:rFonts w:ascii="Times New Roman" w:hAnsi="Times New Roman" w:cs="Times New Roman"/>
          <w:sz w:val="24"/>
          <w:szCs w:val="24"/>
        </w:rPr>
        <w:t>00</w:t>
      </w:r>
      <w:r w:rsidRPr="009B10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1099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9B1099">
        <w:rPr>
          <w:rFonts w:ascii="Times New Roman" w:hAnsi="Times New Roman" w:cs="Times New Roman"/>
          <w:sz w:val="24"/>
          <w:szCs w:val="24"/>
        </w:rPr>
        <w:t xml:space="preserve">. </w:t>
      </w:r>
      <w:r w:rsidR="009B1099" w:rsidRPr="009B1099">
        <w:rPr>
          <w:rFonts w:ascii="Times New Roman" w:hAnsi="Times New Roman" w:cs="Times New Roman"/>
          <w:sz w:val="24"/>
          <w:szCs w:val="24"/>
        </w:rPr>
        <w:t>5</w:t>
      </w:r>
      <w:r w:rsidRPr="009B1099">
        <w:rPr>
          <w:rFonts w:ascii="Times New Roman" w:hAnsi="Times New Roman" w:cs="Times New Roman"/>
          <w:sz w:val="24"/>
          <w:szCs w:val="24"/>
        </w:rPr>
        <w:t xml:space="preserve">), либо воспользоваться электронной почтой: </w:t>
      </w:r>
      <w:hyperlink r:id="rId5" w:history="1">
        <w:r w:rsidR="009B1099" w:rsidRPr="009B10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seminar</w:t>
        </w:r>
        <w:r w:rsidR="009B1099" w:rsidRPr="009B109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9B1099" w:rsidRPr="009B10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ural</w:t>
        </w:r>
        <w:proofErr w:type="spellEnd"/>
        <w:r w:rsidR="009B1099" w:rsidRPr="009B109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1099" w:rsidRPr="009B10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9B1099" w:rsidRPr="009B109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1099" w:rsidRPr="009B10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B1099" w:rsidRPr="009B1099">
        <w:rPr>
          <w:rFonts w:ascii="Times New Roman" w:hAnsi="Times New Roman" w:cs="Times New Roman"/>
          <w:sz w:val="24"/>
          <w:szCs w:val="24"/>
        </w:rPr>
        <w:t>.</w:t>
      </w:r>
    </w:p>
    <w:p w:rsidR="00B12938" w:rsidRPr="009B1099" w:rsidRDefault="00505708" w:rsidP="009B1099">
      <w:pPr>
        <w:jc w:val="both"/>
        <w:rPr>
          <w:rFonts w:ascii="Times New Roman" w:hAnsi="Times New Roman" w:cs="Times New Roman"/>
          <w:sz w:val="24"/>
          <w:szCs w:val="24"/>
        </w:rPr>
      </w:pPr>
      <w:r w:rsidRPr="009B1099">
        <w:rPr>
          <w:rFonts w:ascii="Times New Roman" w:hAnsi="Times New Roman" w:cs="Times New Roman"/>
          <w:sz w:val="24"/>
          <w:szCs w:val="24"/>
        </w:rPr>
        <w:t>При обращении к специалистам Кадастровой палаты вы получите грамотную консультацию, сэкономите время и деньги.</w:t>
      </w:r>
    </w:p>
    <w:sectPr w:rsidR="00B12938" w:rsidRPr="009B1099" w:rsidSect="00B1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708"/>
    <w:rsid w:val="00413DDC"/>
    <w:rsid w:val="00505708"/>
    <w:rsid w:val="009B1099"/>
    <w:rsid w:val="00B1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7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@ural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2019-09-19T05:45:00Z</dcterms:created>
  <dcterms:modified xsi:type="dcterms:W3CDTF">2019-09-19T11:16:00Z</dcterms:modified>
</cp:coreProperties>
</file>